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49173FFB" w:rsidR="000D475E" w:rsidRPr="00A0346B" w:rsidRDefault="000D475E" w:rsidP="00A55CDE">
            <w:pPr>
              <w:spacing w:before="120"/>
              <w:rPr>
                <w:rFonts w:ascii="Arial" w:hAnsi="Arial" w:cs="Arial"/>
              </w:rPr>
            </w:pP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0452E5CA" w:rsidR="000D475E" w:rsidRPr="00A0346B" w:rsidRDefault="00A55CDE" w:rsidP="00813C93">
            <w:pPr>
              <w:spacing w:before="120"/>
              <w:rPr>
                <w:rFonts w:ascii="Arial" w:hAnsi="Arial" w:cs="Arial"/>
              </w:rPr>
            </w:pPr>
            <w:r>
              <w:rPr>
                <w:rFonts w:ascii="Arial" w:hAnsi="Arial" w:cs="Arial"/>
              </w:rPr>
              <w:t xml:space="preserve">Indigenous </w:t>
            </w:r>
            <w:r w:rsidR="00813C93">
              <w:rPr>
                <w:rFonts w:ascii="Arial" w:hAnsi="Arial" w:cs="Arial"/>
              </w:rPr>
              <w:t>Talent Development</w:t>
            </w:r>
            <w:r>
              <w:rPr>
                <w:rFonts w:ascii="Arial" w:hAnsi="Arial" w:cs="Arial"/>
              </w:rPr>
              <w:t xml:space="preserve"> </w:t>
            </w:r>
            <w:r w:rsidR="003361B7">
              <w:rPr>
                <w:rFonts w:ascii="Arial" w:hAnsi="Arial" w:cs="Arial"/>
              </w:rPr>
              <w:t xml:space="preserve">Consultant </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3387E">
              <w:rPr>
                <w:rFonts w:ascii="Arial" w:hAnsi="Arial" w:cs="Arial"/>
                <w:b/>
              </w:rPr>
            </w:r>
            <w:r w:rsidR="0013387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3387E">
              <w:rPr>
                <w:rFonts w:ascii="Arial" w:hAnsi="Arial" w:cs="Arial"/>
                <w:b/>
              </w:rPr>
            </w:r>
            <w:r w:rsidR="0013387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13387E">
              <w:rPr>
                <w:rFonts w:ascii="Arial" w:hAnsi="Arial" w:cs="Arial"/>
                <w:b/>
              </w:rPr>
            </w:r>
            <w:r w:rsidR="0013387E">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13387E">
              <w:rPr>
                <w:rFonts w:ascii="Arial" w:hAnsi="Arial" w:cs="Arial"/>
                <w:b/>
              </w:rPr>
            </w:r>
            <w:r w:rsidR="0013387E">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3387E">
              <w:rPr>
                <w:rFonts w:ascii="Arial" w:hAnsi="Arial" w:cs="Arial"/>
                <w:b/>
              </w:rPr>
            </w:r>
            <w:r w:rsidR="0013387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3387E">
              <w:rPr>
                <w:rFonts w:ascii="Arial" w:hAnsi="Arial" w:cs="Arial"/>
                <w:b/>
              </w:rPr>
            </w:r>
            <w:r w:rsidR="0013387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3387E">
              <w:rPr>
                <w:rFonts w:ascii="Arial" w:hAnsi="Arial" w:cs="Arial"/>
                <w:b/>
              </w:rPr>
            </w:r>
            <w:r w:rsidR="0013387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3387E">
              <w:rPr>
                <w:rFonts w:ascii="Arial" w:hAnsi="Arial" w:cs="Arial"/>
                <w:b/>
              </w:rPr>
            </w:r>
            <w:r w:rsidR="0013387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3387E">
              <w:rPr>
                <w:rFonts w:ascii="Arial" w:hAnsi="Arial" w:cs="Arial"/>
                <w:b/>
              </w:rPr>
            </w:r>
            <w:r w:rsidR="0013387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3387E">
              <w:rPr>
                <w:rFonts w:ascii="Arial" w:hAnsi="Arial" w:cs="Arial"/>
                <w:b/>
              </w:rPr>
            </w:r>
            <w:r w:rsidR="0013387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3387E">
              <w:rPr>
                <w:rFonts w:ascii="Arial" w:hAnsi="Arial" w:cs="Arial"/>
                <w:b/>
              </w:rPr>
            </w:r>
            <w:r w:rsidR="0013387E">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3387E">
              <w:rPr>
                <w:rFonts w:ascii="Arial" w:hAnsi="Arial" w:cs="Arial"/>
                <w:b/>
              </w:rPr>
            </w:r>
            <w:r w:rsidR="0013387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3387E">
              <w:rPr>
                <w:rFonts w:ascii="Arial" w:hAnsi="Arial" w:cs="Arial"/>
                <w:b/>
              </w:rPr>
            </w:r>
            <w:r w:rsidR="0013387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3387E">
              <w:rPr>
                <w:rFonts w:ascii="Arial" w:hAnsi="Arial" w:cs="Arial"/>
                <w:b/>
              </w:rPr>
            </w:r>
            <w:r w:rsidR="0013387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3387E">
              <w:rPr>
                <w:rFonts w:ascii="Arial" w:hAnsi="Arial" w:cs="Arial"/>
                <w:b/>
              </w:rPr>
            </w:r>
            <w:r w:rsidR="0013387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13387E">
              <w:rPr>
                <w:rFonts w:ascii="Arial" w:hAnsi="Arial" w:cs="Arial"/>
              </w:rPr>
            </w:r>
            <w:r w:rsidR="0013387E">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13387E">
              <w:rPr>
                <w:rFonts w:ascii="Arial" w:hAnsi="Arial" w:cs="Arial"/>
              </w:rPr>
            </w:r>
            <w:r w:rsidR="0013387E">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5BAE32BE" w:rsidR="00EA330B" w:rsidRPr="00DF439E" w:rsidRDefault="00DF439E" w:rsidP="008F32F2">
            <w:pPr>
              <w:spacing w:before="60"/>
              <w:rPr>
                <w:rFonts w:ascii="Arial" w:hAnsi="Arial" w:cs="Arial"/>
              </w:rPr>
            </w:pPr>
            <w:r w:rsidRPr="00DF439E">
              <w:rPr>
                <w:rFonts w:ascii="Arial" w:hAnsi="Arial" w:cs="Arial"/>
              </w:rPr>
              <w:t>Must provide and maintain a satisfactory Criminal Record Check</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13387E">
              <w:rPr>
                <w:rFonts w:ascii="Arial" w:hAnsi="Arial" w:cs="Arial"/>
              </w:rPr>
            </w:r>
            <w:r w:rsidR="0013387E">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13387E">
              <w:rPr>
                <w:rFonts w:ascii="Arial" w:hAnsi="Arial" w:cs="Arial"/>
              </w:rPr>
            </w:r>
            <w:r w:rsidR="0013387E">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060D6425" w:rsidR="00EA330B" w:rsidRPr="00DF439E" w:rsidRDefault="00DF439E" w:rsidP="001027D3">
            <w:pPr>
              <w:spacing w:before="60"/>
              <w:rPr>
                <w:rFonts w:ascii="Arial" w:hAnsi="Arial" w:cs="Arial"/>
              </w:rPr>
            </w:pPr>
            <w:r w:rsidRPr="00DF439E">
              <w:rPr>
                <w:rFonts w:ascii="Arial" w:hAnsi="Arial" w:cs="Arial"/>
              </w:rPr>
              <w:t>Must be able to work overtime if required</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13387E">
              <w:rPr>
                <w:rFonts w:ascii="Arial" w:hAnsi="Arial" w:cs="Arial"/>
              </w:rPr>
            </w:r>
            <w:r w:rsidR="0013387E">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13387E">
              <w:rPr>
                <w:rFonts w:ascii="Arial" w:hAnsi="Arial" w:cs="Arial"/>
              </w:rPr>
            </w:r>
            <w:r w:rsidR="0013387E">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2C2AFF" w:rsidRPr="00A0346B" w14:paraId="0CD8EB72" w14:textId="77777777" w:rsidTr="004A7E38">
        <w:trPr>
          <w:trHeight w:val="803"/>
        </w:trPr>
        <w:tc>
          <w:tcPr>
            <w:tcW w:w="4815" w:type="dxa"/>
            <w:vMerge w:val="restart"/>
            <w:tcBorders>
              <w:top w:val="single" w:sz="4" w:space="0" w:color="auto"/>
              <w:left w:val="single" w:sz="4" w:space="0" w:color="auto"/>
              <w:right w:val="single" w:sz="4" w:space="0" w:color="auto"/>
            </w:tcBorders>
            <w:shd w:val="clear" w:color="auto" w:fill="auto"/>
            <w:vAlign w:val="center"/>
          </w:tcPr>
          <w:p w14:paraId="5FFEB09D" w14:textId="4059FD93" w:rsidR="002C2AFF" w:rsidRPr="00813C93" w:rsidRDefault="004868A8" w:rsidP="004868A8">
            <w:pPr>
              <w:pStyle w:val="ListParagraph"/>
              <w:numPr>
                <w:ilvl w:val="0"/>
                <w:numId w:val="2"/>
              </w:numPr>
              <w:tabs>
                <w:tab w:val="left" w:pos="2925"/>
              </w:tabs>
              <w:rPr>
                <w:rFonts w:ascii="Arial" w:hAnsi="Arial" w:cs="Arial"/>
                <w:sz w:val="24"/>
                <w:szCs w:val="24"/>
              </w:rPr>
            </w:pPr>
            <w:r w:rsidRPr="004868A8">
              <w:rPr>
                <w:rFonts w:ascii="Arial" w:hAnsi="Arial" w:cs="Arial"/>
                <w:szCs w:val="24"/>
              </w:rPr>
              <w:t>Certificate or degree in adult education or in a related field, or an equivalent combination of education, training and experience may be considered.</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E3163C" w14:textId="5356D59E" w:rsidR="002C2AFF" w:rsidRPr="001D3576" w:rsidRDefault="001D3576" w:rsidP="001D3576">
            <w:pPr>
              <w:rPr>
                <w:rFonts w:ascii="Arial" w:hAnsi="Arial" w:cs="Arial"/>
                <w:b/>
              </w:rPr>
            </w:pPr>
            <w:r w:rsidRPr="001D3576">
              <w:rPr>
                <w:rFonts w:ascii="Arial" w:hAnsi="Arial" w:cs="Arial"/>
                <w:b/>
              </w:rPr>
              <w:t xml:space="preserve">Please provide a brief overview of your education, training and experience as it relates to the Consultant role. In your response, please include a high level overview of your employment history including dates and roles. </w:t>
            </w:r>
          </w:p>
        </w:tc>
      </w:tr>
      <w:tr w:rsidR="002C2AFF" w:rsidRPr="00A0346B" w14:paraId="018D0F36" w14:textId="77777777" w:rsidTr="004A7E38">
        <w:trPr>
          <w:trHeight w:val="802"/>
        </w:trPr>
        <w:tc>
          <w:tcPr>
            <w:tcW w:w="4815" w:type="dxa"/>
            <w:vMerge/>
            <w:tcBorders>
              <w:left w:val="single" w:sz="4" w:space="0" w:color="auto"/>
              <w:bottom w:val="single" w:sz="4" w:space="0" w:color="auto"/>
              <w:right w:val="single" w:sz="4" w:space="0" w:color="auto"/>
            </w:tcBorders>
            <w:shd w:val="clear" w:color="auto" w:fill="auto"/>
            <w:vAlign w:val="center"/>
          </w:tcPr>
          <w:p w14:paraId="11A8C0C8" w14:textId="77777777" w:rsidR="002C2AFF" w:rsidRPr="00DF439E" w:rsidRDefault="002C2AFF" w:rsidP="00DF439E">
            <w:pPr>
              <w:pStyle w:val="ListParagraph"/>
              <w:numPr>
                <w:ilvl w:val="0"/>
                <w:numId w:val="2"/>
              </w:numPr>
              <w:rPr>
                <w:rFonts w:ascii="Arial" w:hAnsi="Arial" w:cs="Arial"/>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F866D1" w14:textId="77777777" w:rsidR="002C2AFF" w:rsidRPr="00214164" w:rsidRDefault="002C2AFF" w:rsidP="00EA330B">
            <w:pPr>
              <w:rPr>
                <w:rFonts w:ascii="Arial" w:hAnsi="Arial" w:cs="Arial"/>
              </w:rPr>
            </w:pPr>
          </w:p>
        </w:tc>
      </w:tr>
      <w:tr w:rsidR="002C2AFF" w:rsidRPr="00A0346B" w14:paraId="587B9622" w14:textId="77777777" w:rsidTr="006224B7">
        <w:trPr>
          <w:cantSplit/>
          <w:trHeight w:val="690"/>
        </w:trPr>
        <w:tc>
          <w:tcPr>
            <w:tcW w:w="4815" w:type="dxa"/>
            <w:vMerge w:val="restart"/>
            <w:tcBorders>
              <w:top w:val="single" w:sz="4" w:space="0" w:color="auto"/>
              <w:left w:val="single" w:sz="4" w:space="0" w:color="auto"/>
              <w:right w:val="single" w:sz="4" w:space="0" w:color="auto"/>
            </w:tcBorders>
            <w:shd w:val="clear" w:color="auto" w:fill="auto"/>
            <w:vAlign w:val="center"/>
          </w:tcPr>
          <w:p w14:paraId="681741DA" w14:textId="71AF7AC6" w:rsidR="00813C93" w:rsidRPr="00813C93" w:rsidRDefault="00173925" w:rsidP="00813C93">
            <w:pPr>
              <w:pStyle w:val="ListParagraph"/>
              <w:numPr>
                <w:ilvl w:val="0"/>
                <w:numId w:val="2"/>
              </w:numPr>
              <w:tabs>
                <w:tab w:val="left" w:pos="2925"/>
              </w:tabs>
              <w:autoSpaceDE w:val="0"/>
              <w:autoSpaceDN w:val="0"/>
              <w:adjustRightInd w:val="0"/>
              <w:spacing w:after="200" w:line="276" w:lineRule="auto"/>
              <w:rPr>
                <w:rFonts w:ascii="Arial" w:hAnsi="Arial" w:cs="Arial"/>
                <w:szCs w:val="24"/>
              </w:rPr>
            </w:pPr>
            <w:r>
              <w:rPr>
                <w:rFonts w:ascii="Arial" w:hAnsi="Arial" w:cs="Arial"/>
                <w:szCs w:val="24"/>
              </w:rPr>
              <w:t>Knowledge of</w:t>
            </w:r>
            <w:r w:rsidR="00813C93" w:rsidRPr="00813C93">
              <w:rPr>
                <w:rFonts w:ascii="Arial" w:hAnsi="Arial" w:cs="Arial"/>
                <w:szCs w:val="24"/>
              </w:rPr>
              <w:t xml:space="preserve"> adult learning theory and practice, including: needs assessment, program and curriculum design and development, instructional design, facilitation and instruction, and evaluation.</w:t>
            </w:r>
          </w:p>
          <w:p w14:paraId="78CD1A66" w14:textId="2569D4D9" w:rsidR="002C2AFF" w:rsidRPr="00DF439E" w:rsidRDefault="002C2AFF" w:rsidP="00813C93">
            <w:pPr>
              <w:pStyle w:val="ListParagraph"/>
              <w:rPr>
                <w:rFonts w:ascii="Arial" w:hAnsi="Arial" w:cs="Arial"/>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010A7" w14:textId="3D508E1D" w:rsidR="002C2AFF" w:rsidRPr="00DF439E" w:rsidRDefault="004A6CAB" w:rsidP="00377E2C">
            <w:pPr>
              <w:rPr>
                <w:rFonts w:ascii="Arial" w:hAnsi="Arial" w:cs="Arial"/>
                <w:b/>
              </w:rPr>
            </w:pPr>
            <w:r>
              <w:rPr>
                <w:rFonts w:ascii="Arial" w:hAnsi="Arial" w:cs="Arial"/>
                <w:b/>
              </w:rPr>
              <w:t xml:space="preserve">Please describe your </w:t>
            </w:r>
            <w:r w:rsidR="00377E2C">
              <w:rPr>
                <w:rFonts w:ascii="Arial" w:hAnsi="Arial" w:cs="Arial"/>
                <w:b/>
              </w:rPr>
              <w:t>knowledge</w:t>
            </w:r>
            <w:r w:rsidRPr="004A6CAB">
              <w:rPr>
                <w:rFonts w:ascii="Arial" w:hAnsi="Arial" w:cs="Arial"/>
                <w:b/>
              </w:rPr>
              <w:t xml:space="preserve"> </w:t>
            </w:r>
            <w:r w:rsidR="00813C93">
              <w:rPr>
                <w:rFonts w:ascii="Arial" w:hAnsi="Arial" w:cs="Arial"/>
                <w:b/>
              </w:rPr>
              <w:t>in adult learning theory and practices</w:t>
            </w:r>
            <w:proofErr w:type="gramStart"/>
            <w:r w:rsidR="00813C93">
              <w:rPr>
                <w:rFonts w:ascii="Arial" w:hAnsi="Arial" w:cs="Arial"/>
                <w:b/>
              </w:rPr>
              <w:t xml:space="preserve">, </w:t>
            </w:r>
            <w:r w:rsidR="00813C93" w:rsidRPr="00813C93">
              <w:rPr>
                <w:rFonts w:ascii="Arial" w:hAnsi="Arial" w:cs="Arial"/>
                <w:b/>
              </w:rPr>
              <w:t xml:space="preserve"> including</w:t>
            </w:r>
            <w:proofErr w:type="gramEnd"/>
            <w:r w:rsidR="00813C93" w:rsidRPr="00813C93">
              <w:rPr>
                <w:rFonts w:ascii="Arial" w:hAnsi="Arial" w:cs="Arial"/>
                <w:b/>
              </w:rPr>
              <w:t xml:space="preserve">: needs assessment, program and curriculum design and development, instructional design, facilitation </w:t>
            </w:r>
            <w:r w:rsidR="00DB3F4A">
              <w:rPr>
                <w:rFonts w:ascii="Arial" w:hAnsi="Arial" w:cs="Arial"/>
                <w:b/>
              </w:rPr>
              <w:t xml:space="preserve">and instruction, and evaluation </w:t>
            </w:r>
            <w:r w:rsidR="00A55CDE">
              <w:rPr>
                <w:rFonts w:ascii="Arial" w:hAnsi="Arial" w:cs="Arial"/>
                <w:b/>
              </w:rPr>
              <w:t>pertaining to Indigenous related work</w:t>
            </w:r>
            <w:r w:rsidRPr="004A6CAB">
              <w:rPr>
                <w:rFonts w:ascii="Arial" w:hAnsi="Arial" w:cs="Arial"/>
                <w:b/>
              </w:rPr>
              <w:t>.</w:t>
            </w:r>
          </w:p>
        </w:tc>
      </w:tr>
      <w:tr w:rsidR="002C2AFF" w:rsidRPr="00A0346B" w14:paraId="6BBD27F7" w14:textId="77777777" w:rsidTr="006224B7">
        <w:trPr>
          <w:cantSplit/>
          <w:trHeight w:val="690"/>
        </w:trPr>
        <w:tc>
          <w:tcPr>
            <w:tcW w:w="4815" w:type="dxa"/>
            <w:vMerge/>
            <w:tcBorders>
              <w:left w:val="single" w:sz="4" w:space="0" w:color="auto"/>
              <w:bottom w:val="single" w:sz="4" w:space="0" w:color="auto"/>
              <w:right w:val="single" w:sz="4" w:space="0" w:color="auto"/>
            </w:tcBorders>
            <w:shd w:val="clear" w:color="auto" w:fill="auto"/>
            <w:vAlign w:val="center"/>
          </w:tcPr>
          <w:p w14:paraId="56DB752F" w14:textId="77777777" w:rsidR="002C2AFF" w:rsidRPr="00DF439E" w:rsidRDefault="002C2AFF" w:rsidP="003361B7">
            <w:pPr>
              <w:pStyle w:val="ListParagraph"/>
              <w:numPr>
                <w:ilvl w:val="0"/>
                <w:numId w:val="2"/>
              </w:numPr>
              <w:rPr>
                <w:rFonts w:ascii="Arial" w:hAnsi="Arial" w:cs="Arial"/>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2B7F3D" w14:textId="77777777" w:rsidR="002C2AFF" w:rsidRPr="00214164" w:rsidRDefault="002C2AFF" w:rsidP="00EA330B">
            <w:pPr>
              <w:rPr>
                <w:rFonts w:ascii="Arial" w:hAnsi="Arial" w:cs="Arial"/>
              </w:rPr>
            </w:pPr>
            <w:bookmarkStart w:id="7" w:name="_GoBack"/>
            <w:bookmarkEnd w:id="7"/>
          </w:p>
        </w:tc>
      </w:tr>
      <w:tr w:rsidR="00813C93" w:rsidRPr="00A0346B" w14:paraId="6752B95B" w14:textId="77777777" w:rsidTr="00303916">
        <w:trPr>
          <w:trHeight w:val="690"/>
        </w:trPr>
        <w:tc>
          <w:tcPr>
            <w:tcW w:w="4815" w:type="dxa"/>
            <w:vMerge w:val="restart"/>
            <w:tcBorders>
              <w:top w:val="single" w:sz="4" w:space="0" w:color="auto"/>
              <w:left w:val="single" w:sz="4" w:space="0" w:color="auto"/>
              <w:right w:val="single" w:sz="4" w:space="0" w:color="auto"/>
            </w:tcBorders>
            <w:shd w:val="clear" w:color="auto" w:fill="auto"/>
            <w:vAlign w:val="center"/>
          </w:tcPr>
          <w:p w14:paraId="6B9DC4DA" w14:textId="77777777" w:rsidR="00813C93" w:rsidRPr="00813C93" w:rsidRDefault="00813C93" w:rsidP="00813C93">
            <w:pPr>
              <w:pStyle w:val="ListParagraph"/>
              <w:numPr>
                <w:ilvl w:val="0"/>
                <w:numId w:val="2"/>
              </w:numPr>
              <w:tabs>
                <w:tab w:val="left" w:pos="2925"/>
              </w:tabs>
              <w:autoSpaceDE w:val="0"/>
              <w:autoSpaceDN w:val="0"/>
              <w:adjustRightInd w:val="0"/>
              <w:spacing w:after="200" w:line="276" w:lineRule="auto"/>
              <w:rPr>
                <w:rFonts w:ascii="Arial" w:hAnsi="Arial" w:cs="Arial"/>
                <w:szCs w:val="24"/>
              </w:rPr>
            </w:pPr>
            <w:r w:rsidRPr="00813C93">
              <w:rPr>
                <w:rFonts w:ascii="Arial" w:hAnsi="Arial" w:cs="Arial"/>
                <w:szCs w:val="24"/>
              </w:rPr>
              <w:t>Experience in consulting, training, facilitation and coaching skills and act as a resource to both individuals and organizations on best practices for learning and development.</w:t>
            </w:r>
          </w:p>
          <w:p w14:paraId="72A1EDA4" w14:textId="77777777" w:rsidR="00813C93" w:rsidRDefault="00813C93" w:rsidP="00813C93">
            <w:pPr>
              <w:pStyle w:val="ListParagraph"/>
              <w:rPr>
                <w:rFonts w:ascii="Arial" w:hAnsi="Arial" w:cs="Arial"/>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268F42" w14:textId="23AB979F" w:rsidR="00813C93" w:rsidRDefault="00813C93" w:rsidP="004A6CAB">
            <w:pPr>
              <w:rPr>
                <w:rFonts w:ascii="Arial" w:hAnsi="Arial" w:cs="Arial"/>
                <w:b/>
              </w:rPr>
            </w:pPr>
            <w:r>
              <w:rPr>
                <w:rFonts w:ascii="Arial" w:hAnsi="Arial" w:cs="Arial"/>
                <w:b/>
              </w:rPr>
              <w:t xml:space="preserve">Please describe your experience </w:t>
            </w:r>
            <w:r w:rsidR="008C4400">
              <w:rPr>
                <w:rFonts w:ascii="Arial" w:hAnsi="Arial" w:cs="Arial"/>
                <w:b/>
              </w:rPr>
              <w:t xml:space="preserve">in </w:t>
            </w:r>
            <w:r>
              <w:rPr>
                <w:rFonts w:ascii="Arial" w:hAnsi="Arial" w:cs="Arial"/>
                <w:b/>
              </w:rPr>
              <w:t xml:space="preserve">consulting, training, facilitation and coaching experience as it relates to the Consulting role.  </w:t>
            </w:r>
          </w:p>
        </w:tc>
      </w:tr>
      <w:tr w:rsidR="00813C93" w:rsidRPr="00A0346B" w14:paraId="7513894D" w14:textId="77777777" w:rsidTr="00096C4D">
        <w:trPr>
          <w:trHeight w:val="690"/>
        </w:trPr>
        <w:tc>
          <w:tcPr>
            <w:tcW w:w="4815" w:type="dxa"/>
            <w:vMerge/>
            <w:tcBorders>
              <w:left w:val="single" w:sz="4" w:space="0" w:color="auto"/>
              <w:right w:val="single" w:sz="4" w:space="0" w:color="auto"/>
            </w:tcBorders>
            <w:shd w:val="clear" w:color="auto" w:fill="auto"/>
            <w:vAlign w:val="center"/>
          </w:tcPr>
          <w:p w14:paraId="42D1C02F" w14:textId="77777777" w:rsidR="00813C93" w:rsidRDefault="00813C93" w:rsidP="00813C93">
            <w:pPr>
              <w:pStyle w:val="ListParagraph"/>
              <w:numPr>
                <w:ilvl w:val="0"/>
                <w:numId w:val="2"/>
              </w:numPr>
              <w:tabs>
                <w:tab w:val="left" w:pos="2925"/>
              </w:tabs>
              <w:autoSpaceDE w:val="0"/>
              <w:autoSpaceDN w:val="0"/>
              <w:adjustRightInd w:val="0"/>
              <w:spacing w:after="200" w:line="276" w:lineRule="auto"/>
              <w:rPr>
                <w:rFonts w:ascii="Arial" w:hAnsi="Arial" w:cs="Arial"/>
                <w:sz w:val="15"/>
                <w:szCs w:val="15"/>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69A21" w14:textId="77777777" w:rsidR="00813C93" w:rsidRDefault="00813C93" w:rsidP="004A6CAB">
            <w:pPr>
              <w:rPr>
                <w:rFonts w:ascii="Arial" w:hAnsi="Arial" w:cs="Arial"/>
                <w:b/>
              </w:rPr>
            </w:pPr>
          </w:p>
        </w:tc>
      </w:tr>
      <w:tr w:rsidR="008C4400" w:rsidRPr="00A0346B" w14:paraId="0E7323DB" w14:textId="77777777" w:rsidTr="00303916">
        <w:trPr>
          <w:trHeight w:val="690"/>
        </w:trPr>
        <w:tc>
          <w:tcPr>
            <w:tcW w:w="4815" w:type="dxa"/>
            <w:vMerge w:val="restart"/>
            <w:tcBorders>
              <w:top w:val="single" w:sz="4" w:space="0" w:color="auto"/>
              <w:left w:val="single" w:sz="4" w:space="0" w:color="auto"/>
              <w:right w:val="single" w:sz="4" w:space="0" w:color="auto"/>
            </w:tcBorders>
            <w:shd w:val="clear" w:color="auto" w:fill="auto"/>
            <w:vAlign w:val="center"/>
          </w:tcPr>
          <w:p w14:paraId="2A94F170" w14:textId="0A32632D" w:rsidR="008C4400" w:rsidRPr="008C4400" w:rsidRDefault="008C4400" w:rsidP="008C4400">
            <w:pPr>
              <w:pStyle w:val="ListParagraph"/>
              <w:numPr>
                <w:ilvl w:val="0"/>
                <w:numId w:val="2"/>
              </w:numPr>
              <w:tabs>
                <w:tab w:val="left" w:pos="2925"/>
              </w:tabs>
              <w:autoSpaceDE w:val="0"/>
              <w:autoSpaceDN w:val="0"/>
              <w:adjustRightInd w:val="0"/>
              <w:spacing w:after="200" w:line="276" w:lineRule="auto"/>
              <w:rPr>
                <w:rFonts w:ascii="Arial" w:hAnsi="Arial" w:cs="Arial"/>
                <w:szCs w:val="24"/>
              </w:rPr>
            </w:pPr>
            <w:r w:rsidRPr="008C4400">
              <w:rPr>
                <w:rFonts w:ascii="Arial" w:hAnsi="Arial" w:cs="Arial"/>
                <w:szCs w:val="24"/>
              </w:rPr>
              <w:t>Ex</w:t>
            </w:r>
            <w:r>
              <w:rPr>
                <w:rFonts w:ascii="Arial" w:hAnsi="Arial" w:cs="Arial"/>
                <w:szCs w:val="24"/>
              </w:rPr>
              <w:t>cellent collaboration skills with the ability to a</w:t>
            </w:r>
            <w:r w:rsidRPr="008C4400">
              <w:rPr>
                <w:rFonts w:ascii="Arial" w:hAnsi="Arial" w:cs="Arial"/>
                <w:szCs w:val="24"/>
              </w:rPr>
              <w:t>ctively contribute to team</w:t>
            </w:r>
            <w:r>
              <w:rPr>
                <w:rFonts w:ascii="Arial" w:hAnsi="Arial" w:cs="Arial"/>
                <w:szCs w:val="24"/>
              </w:rPr>
              <w:t xml:space="preserve"> processes and effectiveness as well as work</w:t>
            </w:r>
            <w:r w:rsidRPr="008C4400">
              <w:rPr>
                <w:rFonts w:ascii="Arial" w:hAnsi="Arial" w:cs="Arial"/>
                <w:szCs w:val="24"/>
              </w:rPr>
              <w:t xml:space="preserve"> co-operatively with others by willingly stepping forward to assist co-workers, contribute to team efforts and group projects.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F2D21" w14:textId="02F45D5E" w:rsidR="008C4400" w:rsidRDefault="008C4400" w:rsidP="004A6CAB">
            <w:pPr>
              <w:rPr>
                <w:rFonts w:ascii="Arial" w:hAnsi="Arial" w:cs="Arial"/>
                <w:b/>
              </w:rPr>
            </w:pPr>
            <w:r>
              <w:rPr>
                <w:rFonts w:ascii="Arial" w:hAnsi="Arial" w:cs="Arial"/>
                <w:b/>
              </w:rPr>
              <w:t xml:space="preserve">Please describe your collaboration skills and your ability to actively contribute to teams and group projects as it relates to the Consulting role.  </w:t>
            </w:r>
          </w:p>
        </w:tc>
      </w:tr>
      <w:tr w:rsidR="008C4400" w:rsidRPr="00A0346B" w14:paraId="481A0F07" w14:textId="77777777" w:rsidTr="00E25D7B">
        <w:trPr>
          <w:trHeight w:val="690"/>
        </w:trPr>
        <w:tc>
          <w:tcPr>
            <w:tcW w:w="4815" w:type="dxa"/>
            <w:vMerge/>
            <w:tcBorders>
              <w:left w:val="single" w:sz="4" w:space="0" w:color="auto"/>
              <w:right w:val="single" w:sz="4" w:space="0" w:color="auto"/>
            </w:tcBorders>
            <w:shd w:val="clear" w:color="auto" w:fill="auto"/>
            <w:vAlign w:val="center"/>
          </w:tcPr>
          <w:p w14:paraId="1CBD1C54" w14:textId="77777777" w:rsidR="008C4400" w:rsidRPr="008C4400" w:rsidRDefault="008C4400" w:rsidP="008C4400">
            <w:pPr>
              <w:pStyle w:val="ListParagraph"/>
              <w:numPr>
                <w:ilvl w:val="0"/>
                <w:numId w:val="2"/>
              </w:numPr>
              <w:tabs>
                <w:tab w:val="left" w:pos="2925"/>
              </w:tabs>
              <w:autoSpaceDE w:val="0"/>
              <w:autoSpaceDN w:val="0"/>
              <w:adjustRightInd w:val="0"/>
              <w:spacing w:after="200" w:line="276" w:lineRule="auto"/>
              <w:rPr>
                <w:rFonts w:ascii="Arial" w:hAnsi="Arial" w:cs="Arial"/>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F48188" w14:textId="77777777" w:rsidR="008C4400" w:rsidRDefault="008C4400" w:rsidP="004A6CAB">
            <w:pPr>
              <w:rPr>
                <w:rFonts w:ascii="Arial" w:hAnsi="Arial" w:cs="Arial"/>
                <w:b/>
              </w:rPr>
            </w:pPr>
          </w:p>
        </w:tc>
      </w:tr>
      <w:tr w:rsidR="002C2AFF" w:rsidRPr="00A0346B" w14:paraId="0C387D5A" w14:textId="77777777" w:rsidTr="00303916">
        <w:trPr>
          <w:trHeight w:val="690"/>
        </w:trPr>
        <w:tc>
          <w:tcPr>
            <w:tcW w:w="4815" w:type="dxa"/>
            <w:vMerge w:val="restart"/>
            <w:tcBorders>
              <w:top w:val="single" w:sz="4" w:space="0" w:color="auto"/>
              <w:left w:val="single" w:sz="4" w:space="0" w:color="auto"/>
              <w:right w:val="single" w:sz="4" w:space="0" w:color="auto"/>
            </w:tcBorders>
            <w:shd w:val="clear" w:color="auto" w:fill="auto"/>
            <w:vAlign w:val="center"/>
          </w:tcPr>
          <w:p w14:paraId="183B6A6D" w14:textId="52215970" w:rsidR="002C2AFF" w:rsidRPr="00377E2C" w:rsidRDefault="00377E2C" w:rsidP="00377E2C">
            <w:pPr>
              <w:numPr>
                <w:ilvl w:val="0"/>
                <w:numId w:val="2"/>
              </w:numPr>
              <w:spacing w:before="100" w:beforeAutospacing="1" w:after="100" w:afterAutospacing="1"/>
              <w:rPr>
                <w:rFonts w:ascii="Arial" w:hAnsi="Arial" w:cs="Arial"/>
                <w:lang w:eastAsia="en-CA"/>
              </w:rPr>
            </w:pPr>
            <w:r w:rsidRPr="00377E2C">
              <w:rPr>
                <w:rFonts w:ascii="Arial" w:hAnsi="Arial" w:cs="Arial"/>
                <w:lang w:eastAsia="en-CA"/>
              </w:rPr>
              <w:t>Demonstrated project management skills and tools to lead and manage course and program development projects, manage competing urgencies and multiple projects of varying complexity.</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000124" w14:textId="69390B95" w:rsidR="00A55CDE" w:rsidRPr="00DF439E" w:rsidRDefault="004A6CAB" w:rsidP="004A6CAB">
            <w:pPr>
              <w:rPr>
                <w:rFonts w:ascii="Arial" w:hAnsi="Arial" w:cs="Arial"/>
                <w:b/>
              </w:rPr>
            </w:pPr>
            <w:r>
              <w:rPr>
                <w:rFonts w:ascii="Arial" w:hAnsi="Arial" w:cs="Arial"/>
                <w:b/>
              </w:rPr>
              <w:t xml:space="preserve">Please describe your </w:t>
            </w:r>
            <w:r w:rsidR="00077DA8">
              <w:rPr>
                <w:rFonts w:ascii="Arial" w:hAnsi="Arial" w:cs="Arial"/>
                <w:b/>
              </w:rPr>
              <w:t>experience</w:t>
            </w:r>
            <w:r>
              <w:rPr>
                <w:rFonts w:ascii="Arial" w:hAnsi="Arial" w:cs="Arial"/>
                <w:b/>
              </w:rPr>
              <w:t xml:space="preserve"> </w:t>
            </w:r>
            <w:r w:rsidRPr="004A6CAB">
              <w:rPr>
                <w:rFonts w:ascii="Arial" w:hAnsi="Arial" w:cs="Arial"/>
                <w:b/>
              </w:rPr>
              <w:t>managing large and multiple projects simultaneously and achieving results.</w:t>
            </w:r>
          </w:p>
        </w:tc>
      </w:tr>
      <w:tr w:rsidR="002C2AFF" w:rsidRPr="00A0346B" w14:paraId="3BB59B28" w14:textId="77777777" w:rsidTr="004A6CAB">
        <w:trPr>
          <w:trHeight w:val="690"/>
        </w:trPr>
        <w:tc>
          <w:tcPr>
            <w:tcW w:w="4815" w:type="dxa"/>
            <w:vMerge/>
            <w:tcBorders>
              <w:left w:val="single" w:sz="4" w:space="0" w:color="auto"/>
              <w:right w:val="single" w:sz="4" w:space="0" w:color="auto"/>
            </w:tcBorders>
            <w:shd w:val="clear" w:color="auto" w:fill="auto"/>
            <w:vAlign w:val="center"/>
          </w:tcPr>
          <w:p w14:paraId="44044D3D" w14:textId="77777777" w:rsidR="002C2AFF" w:rsidRPr="00DF439E" w:rsidRDefault="002C2AFF" w:rsidP="008C4400">
            <w:pPr>
              <w:pStyle w:val="ListParagraph"/>
              <w:numPr>
                <w:ilvl w:val="0"/>
                <w:numId w:val="7"/>
              </w:numPr>
              <w:rPr>
                <w:rFonts w:ascii="Arial" w:hAnsi="Arial" w:cs="Arial"/>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13EE9B" w14:textId="77777777" w:rsidR="002C2AFF" w:rsidRPr="002C2AFF" w:rsidRDefault="002C2AFF" w:rsidP="00EA330B">
            <w:pPr>
              <w:rPr>
                <w:rFonts w:ascii="Arial" w:hAnsi="Arial" w:cs="Arial"/>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CBF6F" w14:textId="77777777" w:rsidR="0013387E" w:rsidRDefault="0013387E" w:rsidP="007856F6">
      <w:r>
        <w:separator/>
      </w:r>
    </w:p>
  </w:endnote>
  <w:endnote w:type="continuationSeparator" w:id="0">
    <w:p w14:paraId="43AD2973" w14:textId="77777777" w:rsidR="0013387E" w:rsidRDefault="0013387E"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97422" w14:textId="77777777" w:rsidR="0013387E" w:rsidRDefault="0013387E" w:rsidP="007856F6">
      <w:r>
        <w:separator/>
      </w:r>
    </w:p>
  </w:footnote>
  <w:footnote w:type="continuationSeparator" w:id="0">
    <w:p w14:paraId="0F861402" w14:textId="77777777" w:rsidR="0013387E" w:rsidRDefault="0013387E"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97A2C1DE"/>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CC6241"/>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4B00651"/>
    <w:multiLevelType w:val="hybridMultilevel"/>
    <w:tmpl w:val="18C225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05330E"/>
    <w:multiLevelType w:val="hybridMultilevel"/>
    <w:tmpl w:val="97A2C1DE"/>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CCA33CB"/>
    <w:multiLevelType w:val="hybridMultilevel"/>
    <w:tmpl w:val="377AC42C"/>
    <w:lvl w:ilvl="0" w:tplc="10090001">
      <w:start w:val="1"/>
      <w:numFmt w:val="bullet"/>
      <w:lvlText w:val=""/>
      <w:lvlJc w:val="left"/>
      <w:pPr>
        <w:ind w:left="720" w:hanging="360"/>
      </w:pPr>
      <w:rPr>
        <w:rFonts w:ascii="Symbol" w:hAnsi="Symbol" w:cs="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6" w15:restartNumberingAfterBreak="0">
    <w:nsid w:val="66B44C1F"/>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9831E42"/>
    <w:multiLevelType w:val="multilevel"/>
    <w:tmpl w:val="F628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2"/>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77DA8"/>
    <w:rsid w:val="000B6584"/>
    <w:rsid w:val="000C2E58"/>
    <w:rsid w:val="000C4793"/>
    <w:rsid w:val="000D475E"/>
    <w:rsid w:val="000E171C"/>
    <w:rsid w:val="000F5501"/>
    <w:rsid w:val="00106047"/>
    <w:rsid w:val="001064ED"/>
    <w:rsid w:val="00116A3B"/>
    <w:rsid w:val="0012635C"/>
    <w:rsid w:val="0013387E"/>
    <w:rsid w:val="00146545"/>
    <w:rsid w:val="001509F0"/>
    <w:rsid w:val="0015624F"/>
    <w:rsid w:val="00173925"/>
    <w:rsid w:val="001A1FEB"/>
    <w:rsid w:val="001C688A"/>
    <w:rsid w:val="001D3576"/>
    <w:rsid w:val="001D494C"/>
    <w:rsid w:val="001E21BC"/>
    <w:rsid w:val="00214164"/>
    <w:rsid w:val="00222604"/>
    <w:rsid w:val="00233860"/>
    <w:rsid w:val="00237EB9"/>
    <w:rsid w:val="00260EFC"/>
    <w:rsid w:val="00283895"/>
    <w:rsid w:val="00293D76"/>
    <w:rsid w:val="002C2AFF"/>
    <w:rsid w:val="002D6513"/>
    <w:rsid w:val="00315B07"/>
    <w:rsid w:val="00335F4A"/>
    <w:rsid w:val="003361B7"/>
    <w:rsid w:val="00344B13"/>
    <w:rsid w:val="003551B0"/>
    <w:rsid w:val="003562B7"/>
    <w:rsid w:val="00377E2C"/>
    <w:rsid w:val="00380B03"/>
    <w:rsid w:val="00382E58"/>
    <w:rsid w:val="00383054"/>
    <w:rsid w:val="003A2A03"/>
    <w:rsid w:val="003C0087"/>
    <w:rsid w:val="00407982"/>
    <w:rsid w:val="0042475D"/>
    <w:rsid w:val="00433AA9"/>
    <w:rsid w:val="00441F14"/>
    <w:rsid w:val="004770EA"/>
    <w:rsid w:val="0048064C"/>
    <w:rsid w:val="004868A8"/>
    <w:rsid w:val="0049338F"/>
    <w:rsid w:val="004A6CAB"/>
    <w:rsid w:val="004B1CAA"/>
    <w:rsid w:val="00524891"/>
    <w:rsid w:val="00563977"/>
    <w:rsid w:val="005B0250"/>
    <w:rsid w:val="005B5F07"/>
    <w:rsid w:val="00605AB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86AC9"/>
    <w:rsid w:val="007A53E4"/>
    <w:rsid w:val="007C7984"/>
    <w:rsid w:val="00801E55"/>
    <w:rsid w:val="00813C93"/>
    <w:rsid w:val="00852B85"/>
    <w:rsid w:val="00883E3D"/>
    <w:rsid w:val="00893B03"/>
    <w:rsid w:val="008C4400"/>
    <w:rsid w:val="008F32F2"/>
    <w:rsid w:val="00904E50"/>
    <w:rsid w:val="00905841"/>
    <w:rsid w:val="00914BB7"/>
    <w:rsid w:val="009245EE"/>
    <w:rsid w:val="0094594B"/>
    <w:rsid w:val="009863EA"/>
    <w:rsid w:val="009F7DB2"/>
    <w:rsid w:val="00A23AC9"/>
    <w:rsid w:val="00A55CDE"/>
    <w:rsid w:val="00A70FE5"/>
    <w:rsid w:val="00A73767"/>
    <w:rsid w:val="00A961DC"/>
    <w:rsid w:val="00AB2907"/>
    <w:rsid w:val="00AF48B2"/>
    <w:rsid w:val="00AF7628"/>
    <w:rsid w:val="00B179CC"/>
    <w:rsid w:val="00B26EFC"/>
    <w:rsid w:val="00B73A25"/>
    <w:rsid w:val="00B85EBD"/>
    <w:rsid w:val="00B9308F"/>
    <w:rsid w:val="00BB2E9A"/>
    <w:rsid w:val="00BD093A"/>
    <w:rsid w:val="00BE06C2"/>
    <w:rsid w:val="00BF0D2D"/>
    <w:rsid w:val="00BF4852"/>
    <w:rsid w:val="00C00CC6"/>
    <w:rsid w:val="00C153CA"/>
    <w:rsid w:val="00C35796"/>
    <w:rsid w:val="00C40EC3"/>
    <w:rsid w:val="00C873AF"/>
    <w:rsid w:val="00C95A20"/>
    <w:rsid w:val="00C97533"/>
    <w:rsid w:val="00CA19BC"/>
    <w:rsid w:val="00CB75F1"/>
    <w:rsid w:val="00CC365D"/>
    <w:rsid w:val="00CC6FCF"/>
    <w:rsid w:val="00CE1AED"/>
    <w:rsid w:val="00CE2B5C"/>
    <w:rsid w:val="00CE4F5F"/>
    <w:rsid w:val="00CE5A17"/>
    <w:rsid w:val="00D46084"/>
    <w:rsid w:val="00D4712F"/>
    <w:rsid w:val="00D57BC4"/>
    <w:rsid w:val="00DB3F4A"/>
    <w:rsid w:val="00DD169B"/>
    <w:rsid w:val="00DE0FAF"/>
    <w:rsid w:val="00DF439E"/>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link w:val="ListParagraphChar"/>
    <w:uiPriority w:val="99"/>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 w:type="character" w:customStyle="1" w:styleId="ListParagraphChar">
    <w:name w:val="List Paragraph Char"/>
    <w:link w:val="ListParagraph"/>
    <w:uiPriority w:val="34"/>
    <w:locked/>
    <w:rsid w:val="00813C93"/>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994-6056-4A78-BF9A-60B0ABF1CC8D}">
  <ds:schemaRefs>
    <ds:schemaRef ds:uri="http://schemas.microsoft.com/office/2006/metadata/properties"/>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42EC5D8-30F2-4B9D-A47A-4F4418EB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Dunne, Ian</cp:lastModifiedBy>
  <cp:revision>5</cp:revision>
  <cp:lastPrinted>2020-07-20T18:40:00Z</cp:lastPrinted>
  <dcterms:created xsi:type="dcterms:W3CDTF">2022-11-24T01:45:00Z</dcterms:created>
  <dcterms:modified xsi:type="dcterms:W3CDTF">2022-11-24T01:50:00Z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y fmtid="{D5CDD505-2E9C-101B-9397-08002B2CF9AE}" pid="3" name="GrammarlyDocumentId">
    <vt:lpwstr>7c713816b7569f4cc89c4fb37158c3c0db9b0e0c6f2e481a1c6877e82582709e</vt:lpwstr>
  </property>
</Properties>
</file>